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6246" w14:textId="77777777" w:rsidR="00AC7889" w:rsidRDefault="00AC7889">
      <w:pPr>
        <w:spacing w:after="0" w:line="259" w:lineRule="auto"/>
        <w:ind w:left="10" w:right="6"/>
        <w:jc w:val="center"/>
        <w:rPr>
          <w:b/>
          <w:u w:val="single" w:color="000000"/>
        </w:rPr>
      </w:pPr>
      <w:r>
        <w:rPr>
          <w:b/>
          <w:u w:val="single" w:color="000000"/>
        </w:rPr>
        <w:t xml:space="preserve">GREAT BUDWORTH PARISH COUNCIL </w:t>
      </w:r>
    </w:p>
    <w:p w14:paraId="51861250" w14:textId="77777777" w:rsidR="00AC7889" w:rsidRDefault="00AC7889">
      <w:pPr>
        <w:spacing w:after="0" w:line="259" w:lineRule="auto"/>
        <w:ind w:left="10" w:right="6"/>
        <w:jc w:val="center"/>
        <w:rPr>
          <w:b/>
          <w:u w:val="single" w:color="000000"/>
        </w:rPr>
      </w:pPr>
    </w:p>
    <w:p w14:paraId="1F795CB5" w14:textId="77777777" w:rsidR="00AC7889" w:rsidRDefault="00AC7889">
      <w:pPr>
        <w:spacing w:after="0" w:line="259" w:lineRule="auto"/>
        <w:ind w:left="10" w:right="6"/>
        <w:jc w:val="center"/>
        <w:rPr>
          <w:b/>
        </w:rPr>
      </w:pPr>
      <w:r>
        <w:rPr>
          <w:b/>
          <w:u w:val="single" w:color="000000"/>
        </w:rPr>
        <w:t>FINANCE COMMITTEE</w:t>
      </w:r>
      <w:r>
        <w:rPr>
          <w:b/>
        </w:rPr>
        <w:t xml:space="preserve"> </w:t>
      </w:r>
    </w:p>
    <w:p w14:paraId="0DE656D6" w14:textId="77777777" w:rsidR="00AC7889" w:rsidRDefault="00AC7889">
      <w:pPr>
        <w:spacing w:after="0" w:line="259" w:lineRule="auto"/>
        <w:ind w:left="10" w:right="6"/>
        <w:jc w:val="center"/>
      </w:pPr>
    </w:p>
    <w:p w14:paraId="589E035E" w14:textId="77777777" w:rsidR="00AC7889" w:rsidRDefault="00AC7889">
      <w:pPr>
        <w:spacing w:after="0" w:line="259" w:lineRule="auto"/>
        <w:ind w:left="10" w:right="6"/>
        <w:jc w:val="center"/>
        <w:rPr>
          <w:b/>
        </w:rPr>
      </w:pPr>
      <w:r>
        <w:rPr>
          <w:b/>
          <w:u w:val="single" w:color="000000"/>
        </w:rPr>
        <w:t>TERMS OF REFERENCE</w:t>
      </w:r>
      <w:r>
        <w:rPr>
          <w:b/>
        </w:rPr>
        <w:t xml:space="preserve"> </w:t>
      </w:r>
    </w:p>
    <w:p w14:paraId="61658A31" w14:textId="77777777" w:rsidR="00DA4EE5" w:rsidRDefault="00DA4EE5">
      <w:pPr>
        <w:spacing w:after="0" w:line="259" w:lineRule="auto"/>
        <w:ind w:left="10" w:right="6"/>
        <w:jc w:val="center"/>
        <w:rPr>
          <w:b/>
        </w:rPr>
      </w:pPr>
    </w:p>
    <w:p w14:paraId="0F7365DA" w14:textId="6453D012" w:rsidR="00DA4EE5" w:rsidRDefault="00DA4EE5">
      <w:pPr>
        <w:spacing w:after="0" w:line="259" w:lineRule="auto"/>
        <w:ind w:left="10" w:right="6"/>
        <w:jc w:val="center"/>
      </w:pPr>
      <w:r>
        <w:rPr>
          <w:b/>
        </w:rPr>
        <w:t xml:space="preserve">Approved by Great </w:t>
      </w:r>
      <w:proofErr w:type="spellStart"/>
      <w:r>
        <w:rPr>
          <w:b/>
        </w:rPr>
        <w:t>Budworth</w:t>
      </w:r>
      <w:proofErr w:type="spellEnd"/>
      <w:r>
        <w:rPr>
          <w:b/>
        </w:rPr>
        <w:t xml:space="preserve"> Parish Council on 7</w:t>
      </w:r>
      <w:r w:rsidRPr="00DA4EE5">
        <w:rPr>
          <w:b/>
          <w:vertAlign w:val="superscript"/>
        </w:rPr>
        <w:t>th</w:t>
      </w:r>
      <w:r>
        <w:rPr>
          <w:b/>
        </w:rPr>
        <w:t xml:space="preserve"> September 2015</w:t>
      </w:r>
    </w:p>
    <w:p w14:paraId="40F40CC2" w14:textId="77777777" w:rsidR="00AC7889" w:rsidRDefault="00AC7889">
      <w:pPr>
        <w:spacing w:after="5" w:line="259" w:lineRule="auto"/>
        <w:ind w:left="53" w:right="0" w:firstLine="0"/>
        <w:jc w:val="center"/>
      </w:pPr>
      <w:r>
        <w:rPr>
          <w:b/>
        </w:rPr>
        <w:t xml:space="preserve"> </w:t>
      </w:r>
    </w:p>
    <w:p w14:paraId="6D9A3F9F" w14:textId="77777777" w:rsidR="00AC7889" w:rsidRDefault="00AC7889">
      <w:pPr>
        <w:spacing w:after="5" w:line="259" w:lineRule="auto"/>
        <w:ind w:left="0" w:right="0" w:firstLine="0"/>
        <w:jc w:val="left"/>
      </w:pPr>
    </w:p>
    <w:p w14:paraId="5187AC19" w14:textId="77777777" w:rsidR="00AC7889" w:rsidRDefault="00AC7889" w:rsidP="00746524">
      <w:pPr>
        <w:spacing w:line="259" w:lineRule="auto"/>
        <w:ind w:left="360" w:right="0" w:firstLine="0"/>
        <w:jc w:val="left"/>
      </w:pPr>
      <w:r>
        <w:rPr>
          <w:b/>
        </w:rPr>
        <w:t>COMPOSITION</w:t>
      </w:r>
      <w:r>
        <w:t xml:space="preserve"> </w:t>
      </w:r>
    </w:p>
    <w:p w14:paraId="5CE2264E" w14:textId="77777777" w:rsidR="00AC7889" w:rsidRDefault="00AC7889" w:rsidP="00746524">
      <w:pPr>
        <w:ind w:left="360" w:right="-10" w:firstLine="0"/>
      </w:pPr>
      <w:r>
        <w:t xml:space="preserve">The committee shall comprise at least 3 councillors. </w:t>
      </w:r>
    </w:p>
    <w:p w14:paraId="6AE45566" w14:textId="77777777" w:rsidR="00AC7889" w:rsidRDefault="00AC7889" w:rsidP="00746524">
      <w:pPr>
        <w:spacing w:after="0" w:line="259" w:lineRule="auto"/>
        <w:ind w:left="780" w:right="0" w:firstLine="0"/>
        <w:jc w:val="left"/>
      </w:pPr>
    </w:p>
    <w:p w14:paraId="54AD2CCE" w14:textId="7CB2888E" w:rsidR="00AC7889" w:rsidRDefault="00AC7889" w:rsidP="00746524">
      <w:pPr>
        <w:ind w:left="360" w:right="-10" w:firstLine="0"/>
      </w:pPr>
      <w:r>
        <w:t xml:space="preserve">Membership of the committee is reviewed annually at the Annual Council Meeting in May of each year.  Changes in the composition of the committee are </w:t>
      </w:r>
      <w:proofErr w:type="spellStart"/>
      <w:r>
        <w:t>minuted</w:t>
      </w:r>
      <w:proofErr w:type="spellEnd"/>
      <w:r>
        <w:t xml:space="preserve">. </w:t>
      </w:r>
    </w:p>
    <w:p w14:paraId="129CB354" w14:textId="77777777" w:rsidR="00AC7889" w:rsidRDefault="00AC7889" w:rsidP="00746524">
      <w:pPr>
        <w:spacing w:after="10" w:line="259" w:lineRule="auto"/>
        <w:ind w:left="60" w:right="0" w:firstLine="0"/>
        <w:jc w:val="left"/>
      </w:pPr>
    </w:p>
    <w:p w14:paraId="209864D9" w14:textId="682DB57B" w:rsidR="00AC7889" w:rsidRDefault="00AC7889" w:rsidP="00746524">
      <w:pPr>
        <w:spacing w:line="259" w:lineRule="auto"/>
        <w:ind w:left="360" w:right="0" w:firstLine="0"/>
        <w:jc w:val="left"/>
      </w:pPr>
      <w:r>
        <w:rPr>
          <w:b/>
        </w:rPr>
        <w:t>CHAIRMAN</w:t>
      </w:r>
    </w:p>
    <w:p w14:paraId="1161AFAD" w14:textId="77777777" w:rsidR="00AC7889" w:rsidRDefault="00AC7889" w:rsidP="00746524">
      <w:pPr>
        <w:ind w:left="360" w:right="-10" w:firstLine="0"/>
      </w:pPr>
      <w:r>
        <w:t xml:space="preserve">The council shall appoint the committee chairman and internal controller from time to time and, in the absence of the committee chairman from a meeting, one of the other councillors shall be elected by the committee to chair the relevant meeting. </w:t>
      </w:r>
    </w:p>
    <w:p w14:paraId="6B9D4754" w14:textId="77777777" w:rsidR="00AC7889" w:rsidRDefault="00AC7889" w:rsidP="00746524">
      <w:pPr>
        <w:spacing w:after="10" w:line="259" w:lineRule="auto"/>
        <w:ind w:left="60" w:right="0" w:firstLine="0"/>
        <w:jc w:val="left"/>
      </w:pPr>
    </w:p>
    <w:p w14:paraId="0BC6464C" w14:textId="77777777" w:rsidR="00AC7889" w:rsidRDefault="00AC7889" w:rsidP="00746524">
      <w:pPr>
        <w:spacing w:line="259" w:lineRule="auto"/>
        <w:ind w:left="360" w:right="0" w:firstLine="0"/>
        <w:jc w:val="left"/>
      </w:pPr>
      <w:r>
        <w:rPr>
          <w:b/>
        </w:rPr>
        <w:t xml:space="preserve">QUORUM </w:t>
      </w:r>
    </w:p>
    <w:p w14:paraId="508390EC" w14:textId="77777777" w:rsidR="00AC7889" w:rsidRDefault="00AC7889" w:rsidP="00746524">
      <w:pPr>
        <w:ind w:left="360" w:right="-10" w:firstLine="0"/>
      </w:pPr>
      <w:r>
        <w:t xml:space="preserve">A quorum shall comprise not less than 3 councillors or one-third of the membership of the committee whichever is the greater, and all apologies for absences shall be recorded. </w:t>
      </w:r>
    </w:p>
    <w:p w14:paraId="625B9A3B" w14:textId="77777777" w:rsidR="00AC7889" w:rsidRDefault="00AC7889" w:rsidP="00746524">
      <w:pPr>
        <w:spacing w:after="10" w:line="259" w:lineRule="auto"/>
        <w:ind w:left="60" w:right="0" w:firstLine="0"/>
        <w:jc w:val="left"/>
      </w:pPr>
    </w:p>
    <w:p w14:paraId="6F38A3DF" w14:textId="77777777" w:rsidR="00AC7889" w:rsidRDefault="00AC7889" w:rsidP="00746524">
      <w:pPr>
        <w:spacing w:line="259" w:lineRule="auto"/>
        <w:ind w:left="360" w:right="0" w:firstLine="0"/>
        <w:jc w:val="left"/>
      </w:pPr>
      <w:r>
        <w:rPr>
          <w:b/>
        </w:rPr>
        <w:t xml:space="preserve">MEETINGS </w:t>
      </w:r>
    </w:p>
    <w:p w14:paraId="6AF38511" w14:textId="77777777" w:rsidR="00AC7889" w:rsidRDefault="00AC7889" w:rsidP="00746524">
      <w:pPr>
        <w:spacing w:after="33"/>
        <w:ind w:left="360" w:right="-10" w:firstLine="0"/>
      </w:pPr>
      <w:r>
        <w:t>Meetings will be held at least bi monthly before the meeting of the Parish Council in January, March, May, July, September and November and any other time considered necessary by the committee.</w:t>
      </w:r>
    </w:p>
    <w:p w14:paraId="1B44BC1D" w14:textId="77777777" w:rsidR="00AC7889" w:rsidRDefault="00AC7889" w:rsidP="00746524">
      <w:pPr>
        <w:spacing w:after="10" w:line="259" w:lineRule="auto"/>
        <w:ind w:left="60" w:right="0" w:firstLine="0"/>
        <w:jc w:val="left"/>
      </w:pPr>
    </w:p>
    <w:p w14:paraId="36F15D68" w14:textId="77777777" w:rsidR="00AC7889" w:rsidRDefault="00AC7889" w:rsidP="00746524">
      <w:pPr>
        <w:spacing w:line="259" w:lineRule="auto"/>
        <w:ind w:left="360" w:right="0" w:firstLine="0"/>
        <w:jc w:val="left"/>
      </w:pPr>
      <w:r>
        <w:rPr>
          <w:b/>
        </w:rPr>
        <w:t xml:space="preserve">ATTENDANCE </w:t>
      </w:r>
    </w:p>
    <w:p w14:paraId="64993373" w14:textId="77777777" w:rsidR="00AC7889" w:rsidRDefault="00AC7889" w:rsidP="00746524">
      <w:pPr>
        <w:ind w:left="360" w:right="-10" w:firstLine="0"/>
      </w:pPr>
      <w:r>
        <w:t xml:space="preserve">The committee may invite such other persons to attend its meetings as it deems necessary such as the external accountants who prepare the council’s annual accounts and the external auditors, the internal auditor and the internal controller – especially when any of their respective reports or recommendations are being considered. </w:t>
      </w:r>
    </w:p>
    <w:p w14:paraId="6457A65B" w14:textId="77777777" w:rsidR="00AC7889" w:rsidRDefault="00AC7889" w:rsidP="00746524">
      <w:pPr>
        <w:spacing w:after="10" w:line="259" w:lineRule="auto"/>
        <w:ind w:left="60" w:right="0" w:firstLine="0"/>
        <w:jc w:val="left"/>
      </w:pPr>
    </w:p>
    <w:p w14:paraId="1195DA43" w14:textId="3C98204D" w:rsidR="00AC7889" w:rsidRDefault="00AC7889" w:rsidP="00746524">
      <w:pPr>
        <w:spacing w:line="259" w:lineRule="auto"/>
        <w:ind w:left="360" w:right="0" w:firstLine="0"/>
        <w:jc w:val="left"/>
      </w:pPr>
      <w:r>
        <w:rPr>
          <w:b/>
        </w:rPr>
        <w:t>CLERK</w:t>
      </w:r>
    </w:p>
    <w:p w14:paraId="3CE2F0B7" w14:textId="331C040A" w:rsidR="00AC7889" w:rsidRDefault="00AC7889" w:rsidP="00746524">
      <w:pPr>
        <w:ind w:left="360" w:right="-10" w:firstLine="0"/>
      </w:pPr>
      <w:r>
        <w:t xml:space="preserve">The council clerk, or such other person as may be approved by the committee, shall be the clerk to the committee and responsible for the preparation of committee meeting agenda and minutes. </w:t>
      </w:r>
    </w:p>
    <w:p w14:paraId="6939750B" w14:textId="77777777" w:rsidR="00AC7889" w:rsidRDefault="00AC7889" w:rsidP="00746524">
      <w:pPr>
        <w:spacing w:after="10" w:line="259" w:lineRule="auto"/>
        <w:ind w:left="60" w:right="0" w:firstLine="0"/>
        <w:jc w:val="left"/>
      </w:pPr>
    </w:p>
    <w:p w14:paraId="5C4C1BA8" w14:textId="77777777" w:rsidR="00AC7889" w:rsidRDefault="00AC7889" w:rsidP="00746524">
      <w:pPr>
        <w:spacing w:line="259" w:lineRule="auto"/>
        <w:ind w:left="360" w:right="0" w:firstLine="0"/>
        <w:jc w:val="left"/>
      </w:pPr>
      <w:r>
        <w:rPr>
          <w:b/>
        </w:rPr>
        <w:t xml:space="preserve">MINUTES </w:t>
      </w:r>
    </w:p>
    <w:p w14:paraId="6E4147C1" w14:textId="54D3B3D8" w:rsidR="008529CA" w:rsidRDefault="00AC7889" w:rsidP="00746524">
      <w:pPr>
        <w:ind w:left="360" w:right="-10" w:firstLine="0"/>
      </w:pPr>
      <w:r>
        <w:t xml:space="preserve">The proceedings of all meetings shall be </w:t>
      </w:r>
      <w:proofErr w:type="spellStart"/>
      <w:r>
        <w:t>minuted</w:t>
      </w:r>
      <w:proofErr w:type="spellEnd"/>
      <w:r>
        <w:t xml:space="preserve">.  Minutes shall be circulated to all other parish councillors as part of the next council meeting’s agenda and papers and, at the discretion of the committee chairman, to those required to be in attendance. </w:t>
      </w:r>
      <w:r w:rsidR="008529CA">
        <w:rPr>
          <w:b/>
        </w:rPr>
        <w:tab/>
      </w:r>
    </w:p>
    <w:p w14:paraId="2F662571" w14:textId="77777777" w:rsidR="004D1383" w:rsidRDefault="004D1383" w:rsidP="00746524">
      <w:pPr>
        <w:spacing w:after="0" w:line="259" w:lineRule="auto"/>
        <w:ind w:left="60" w:right="0" w:firstLine="0"/>
        <w:jc w:val="left"/>
      </w:pPr>
    </w:p>
    <w:p w14:paraId="7CB71D57" w14:textId="77777777" w:rsidR="004D1383" w:rsidRDefault="004D1383" w:rsidP="00746524">
      <w:pPr>
        <w:spacing w:after="0" w:line="259" w:lineRule="auto"/>
        <w:ind w:left="60" w:right="0" w:firstLine="0"/>
        <w:jc w:val="left"/>
      </w:pPr>
    </w:p>
    <w:p w14:paraId="77B26E88" w14:textId="77777777" w:rsidR="00AC7889" w:rsidRDefault="00AC7889" w:rsidP="004D1383">
      <w:pPr>
        <w:ind w:left="360" w:right="-10" w:firstLine="0"/>
      </w:pPr>
      <w:r w:rsidRPr="00746524">
        <w:rPr>
          <w:b/>
        </w:rPr>
        <w:t>REVIEW</w:t>
      </w:r>
      <w:r>
        <w:t xml:space="preserve"> </w:t>
      </w:r>
    </w:p>
    <w:p w14:paraId="13474302" w14:textId="77777777" w:rsidR="00AC7889" w:rsidRDefault="00AC7889" w:rsidP="00746524">
      <w:pPr>
        <w:ind w:left="360" w:right="-10" w:firstLine="0"/>
      </w:pPr>
      <w:r>
        <w:t xml:space="preserve">These terms of reference are determined by the council, but the committee shall review them at least once a year and make recommendations for any change to the Council. </w:t>
      </w:r>
    </w:p>
    <w:p w14:paraId="2FE250E9" w14:textId="77777777" w:rsidR="00AC7889" w:rsidRDefault="00AC7889" w:rsidP="00746524">
      <w:pPr>
        <w:spacing w:after="10" w:line="259" w:lineRule="auto"/>
        <w:ind w:left="60" w:right="0" w:firstLine="0"/>
        <w:jc w:val="left"/>
      </w:pPr>
    </w:p>
    <w:p w14:paraId="1846C26E" w14:textId="77777777" w:rsidR="00AC7889" w:rsidRDefault="00AC7889" w:rsidP="00746524">
      <w:pPr>
        <w:spacing w:line="259" w:lineRule="auto"/>
        <w:ind w:left="360" w:right="0" w:firstLine="0"/>
        <w:jc w:val="left"/>
      </w:pPr>
      <w:r>
        <w:rPr>
          <w:b/>
        </w:rPr>
        <w:t xml:space="preserve">ANNUAL ACCOUNTS </w:t>
      </w:r>
    </w:p>
    <w:p w14:paraId="6D9DA9E2" w14:textId="58A758DB" w:rsidR="00AC7889" w:rsidRDefault="00AC7889" w:rsidP="00746524">
      <w:pPr>
        <w:ind w:left="360" w:right="-10" w:firstLine="0"/>
      </w:pPr>
      <w:r>
        <w:t xml:space="preserve">The committee will review the annual report and accounts prior to their approval by the council. </w:t>
      </w:r>
    </w:p>
    <w:p w14:paraId="548B3E95" w14:textId="77777777" w:rsidR="00AC7889" w:rsidRDefault="00AC7889" w:rsidP="00746524">
      <w:pPr>
        <w:spacing w:after="10" w:line="259" w:lineRule="auto"/>
        <w:ind w:left="60" w:right="0" w:firstLine="0"/>
        <w:jc w:val="left"/>
      </w:pPr>
    </w:p>
    <w:p w14:paraId="7CECC127" w14:textId="77777777" w:rsidR="00AC7889" w:rsidRDefault="00AC7889" w:rsidP="00746524">
      <w:pPr>
        <w:spacing w:line="259" w:lineRule="auto"/>
        <w:ind w:left="360" w:right="0" w:firstLine="0"/>
        <w:jc w:val="left"/>
      </w:pPr>
      <w:r>
        <w:rPr>
          <w:b/>
        </w:rPr>
        <w:t xml:space="preserve">BUDGET </w:t>
      </w:r>
    </w:p>
    <w:p w14:paraId="21BAEC02" w14:textId="159EA19F" w:rsidR="00AC7889" w:rsidRDefault="00AC7889" w:rsidP="00746524">
      <w:pPr>
        <w:spacing w:after="40"/>
        <w:ind w:left="360" w:right="-10" w:firstLine="0"/>
      </w:pPr>
      <w:r>
        <w:t>The committee will prepare, evaluate and recommend to the council an annual budget covering the councils’ projected income and expenditure for each financial year ending 31</w:t>
      </w:r>
      <w:r w:rsidRPr="00746524">
        <w:rPr>
          <w:vertAlign w:val="superscript"/>
        </w:rPr>
        <w:t>st</w:t>
      </w:r>
      <w:r>
        <w:t xml:space="preserve"> March. </w:t>
      </w:r>
    </w:p>
    <w:p w14:paraId="1AFCBF80" w14:textId="77777777" w:rsidR="00AC7889" w:rsidRDefault="00AC7889" w:rsidP="00746524">
      <w:pPr>
        <w:spacing w:after="10" w:line="259" w:lineRule="auto"/>
        <w:ind w:left="60" w:right="0" w:firstLine="0"/>
        <w:jc w:val="left"/>
      </w:pPr>
    </w:p>
    <w:p w14:paraId="6D4B62DF" w14:textId="77777777" w:rsidR="00AC7889" w:rsidRDefault="00AC7889" w:rsidP="00746524">
      <w:pPr>
        <w:spacing w:line="259" w:lineRule="auto"/>
        <w:ind w:left="360" w:right="0" w:firstLine="0"/>
        <w:jc w:val="left"/>
      </w:pPr>
      <w:r>
        <w:rPr>
          <w:b/>
        </w:rPr>
        <w:t xml:space="preserve">BUDGET REVIEW </w:t>
      </w:r>
    </w:p>
    <w:p w14:paraId="001CE8E5" w14:textId="18F6A806" w:rsidR="00AC7889" w:rsidRDefault="00AC7889" w:rsidP="00746524">
      <w:pPr>
        <w:spacing w:after="33"/>
        <w:ind w:left="360" w:right="-10" w:firstLine="0"/>
      </w:pPr>
      <w:r>
        <w:t xml:space="preserve">The committee will monitor and review every 2 months adherence to budget and overall financial performance. </w:t>
      </w:r>
    </w:p>
    <w:p w14:paraId="701F519C" w14:textId="77777777" w:rsidR="00AC7889" w:rsidRDefault="00AC7889" w:rsidP="00746524">
      <w:pPr>
        <w:spacing w:after="10" w:line="259" w:lineRule="auto"/>
        <w:ind w:left="60" w:right="0" w:firstLine="0"/>
        <w:jc w:val="left"/>
      </w:pPr>
    </w:p>
    <w:p w14:paraId="7C8AC541" w14:textId="77777777" w:rsidR="00AC7889" w:rsidRDefault="00AC7889" w:rsidP="00746524">
      <w:pPr>
        <w:spacing w:line="259" w:lineRule="auto"/>
        <w:ind w:left="360" w:right="0" w:firstLine="0"/>
        <w:jc w:val="left"/>
      </w:pPr>
      <w:r>
        <w:rPr>
          <w:b/>
        </w:rPr>
        <w:t xml:space="preserve">AUDIT </w:t>
      </w:r>
    </w:p>
    <w:p w14:paraId="72BE594E" w14:textId="484FC99C" w:rsidR="00AC7889" w:rsidRDefault="00AC7889" w:rsidP="00746524">
      <w:pPr>
        <w:ind w:left="360" w:right="-10" w:firstLine="0"/>
      </w:pPr>
      <w:r>
        <w:t xml:space="preserve">The committee will review the councils’ arrangements for internal audit and make recommendations to the council for the appointment and reappointment of internal auditors. </w:t>
      </w:r>
    </w:p>
    <w:p w14:paraId="0B74E792" w14:textId="77777777" w:rsidR="00AC7889" w:rsidRDefault="00AC7889" w:rsidP="00746524">
      <w:pPr>
        <w:spacing w:after="10" w:line="259" w:lineRule="auto"/>
        <w:ind w:left="60" w:right="0" w:firstLine="0"/>
        <w:jc w:val="left"/>
      </w:pPr>
    </w:p>
    <w:p w14:paraId="1EE4849D" w14:textId="77777777" w:rsidR="00AC7889" w:rsidRDefault="00AC7889" w:rsidP="00746524">
      <w:pPr>
        <w:spacing w:line="259" w:lineRule="auto"/>
        <w:ind w:left="360" w:right="0" w:firstLine="0"/>
        <w:jc w:val="left"/>
      </w:pPr>
      <w:r>
        <w:rPr>
          <w:b/>
        </w:rPr>
        <w:t xml:space="preserve">FEES </w:t>
      </w:r>
    </w:p>
    <w:p w14:paraId="3FC033D5" w14:textId="3C4F1DEE" w:rsidR="00AC7889" w:rsidRDefault="00AC7889" w:rsidP="00746524">
      <w:pPr>
        <w:ind w:left="360" w:right="-10" w:firstLine="0"/>
      </w:pPr>
      <w:r>
        <w:t xml:space="preserve">The committee will review annually and, as necessary, approve the terms of engagement and fee proposals put forward by the internal </w:t>
      </w:r>
      <w:r w:rsidR="008529CA">
        <w:t xml:space="preserve">auditor </w:t>
      </w:r>
      <w:r>
        <w:t xml:space="preserve">for the provision of audit services. </w:t>
      </w:r>
    </w:p>
    <w:p w14:paraId="4B914014" w14:textId="77777777" w:rsidR="00AC7889" w:rsidRDefault="00AC7889" w:rsidP="00746524">
      <w:pPr>
        <w:spacing w:after="10" w:line="259" w:lineRule="auto"/>
        <w:ind w:left="60" w:right="0" w:firstLine="0"/>
        <w:jc w:val="left"/>
      </w:pPr>
    </w:p>
    <w:p w14:paraId="1E5426F8" w14:textId="77777777" w:rsidR="00AC7889" w:rsidRDefault="00AC7889" w:rsidP="00746524">
      <w:pPr>
        <w:spacing w:line="259" w:lineRule="auto"/>
        <w:ind w:left="360" w:right="0" w:firstLine="0"/>
        <w:jc w:val="left"/>
      </w:pPr>
      <w:r>
        <w:rPr>
          <w:b/>
        </w:rPr>
        <w:t xml:space="preserve">RISK </w:t>
      </w:r>
    </w:p>
    <w:p w14:paraId="1D67BA8F" w14:textId="423C16BE" w:rsidR="00AC7889" w:rsidRDefault="00AC7889" w:rsidP="00746524">
      <w:pPr>
        <w:ind w:left="360" w:right="-10" w:firstLine="0"/>
      </w:pPr>
      <w:r>
        <w:t xml:space="preserve">The committee will review the adequacy of the council’s system of financial control applicable to the council’s income and expenditure, including its arrangements for evaluating risks in relation to its existing and future activities. </w:t>
      </w:r>
    </w:p>
    <w:p w14:paraId="2F6CB7D9" w14:textId="77777777" w:rsidR="00AC7889" w:rsidRDefault="00AC7889" w:rsidP="00746524">
      <w:pPr>
        <w:spacing w:after="10" w:line="259" w:lineRule="auto"/>
        <w:ind w:left="60" w:right="0" w:firstLine="0"/>
        <w:jc w:val="left"/>
      </w:pPr>
    </w:p>
    <w:p w14:paraId="78D5C6A3" w14:textId="77777777" w:rsidR="00AC7889" w:rsidRDefault="00AC7889" w:rsidP="00746524">
      <w:pPr>
        <w:spacing w:line="259" w:lineRule="auto"/>
        <w:ind w:left="360" w:right="0" w:firstLine="0"/>
        <w:jc w:val="left"/>
      </w:pPr>
      <w:r>
        <w:rPr>
          <w:b/>
        </w:rPr>
        <w:t xml:space="preserve">RECORDS </w:t>
      </w:r>
    </w:p>
    <w:p w14:paraId="3C324E01" w14:textId="60E7F58D" w:rsidR="00AC7889" w:rsidRDefault="00AC7889" w:rsidP="00746524">
      <w:pPr>
        <w:ind w:left="360" w:right="-10" w:firstLine="0"/>
      </w:pPr>
      <w:r>
        <w:t xml:space="preserve">The committee will consider the adequacy of the council’s accounting records and accounting controls and will make recommendations for improvement when necessary. </w:t>
      </w:r>
    </w:p>
    <w:p w14:paraId="70E760B1" w14:textId="77777777" w:rsidR="00AC7889" w:rsidRDefault="00AC7889" w:rsidP="00746524">
      <w:pPr>
        <w:spacing w:after="10" w:line="259" w:lineRule="auto"/>
        <w:ind w:left="60" w:right="0" w:firstLine="0"/>
        <w:jc w:val="left"/>
      </w:pPr>
    </w:p>
    <w:p w14:paraId="77754874" w14:textId="77777777" w:rsidR="00AC7889" w:rsidRDefault="00AC7889" w:rsidP="00746524">
      <w:pPr>
        <w:spacing w:line="259" w:lineRule="auto"/>
        <w:ind w:left="360" w:right="0" w:firstLine="0"/>
        <w:jc w:val="left"/>
      </w:pPr>
      <w:r>
        <w:rPr>
          <w:b/>
        </w:rPr>
        <w:t xml:space="preserve">AUDIT SCOPE </w:t>
      </w:r>
    </w:p>
    <w:p w14:paraId="6969888B" w14:textId="47B6783A" w:rsidR="00AC7889" w:rsidRDefault="00AC7889" w:rsidP="00746524">
      <w:pPr>
        <w:ind w:left="360" w:right="-10" w:firstLine="0"/>
      </w:pPr>
      <w:r>
        <w:t>The committee will review the effectiveness of the council’s</w:t>
      </w:r>
      <w:r w:rsidR="008529CA">
        <w:t xml:space="preserve"> internal </w:t>
      </w:r>
      <w:r>
        <w:t xml:space="preserve">accountants, </w:t>
      </w:r>
      <w:r w:rsidR="008529CA">
        <w:t>and internal</w:t>
      </w:r>
      <w:r>
        <w:t xml:space="preserve"> audit functions including an assessment of the scope of work performed and ensure that no unjustified restrictions or limitations have been placed on their scope. </w:t>
      </w:r>
    </w:p>
    <w:p w14:paraId="10A826D3" w14:textId="77777777" w:rsidR="00AC7889" w:rsidRDefault="00AC7889" w:rsidP="00812600">
      <w:pPr>
        <w:spacing w:line="259" w:lineRule="auto"/>
        <w:ind w:left="0" w:right="0" w:firstLine="0"/>
        <w:jc w:val="left"/>
        <w:rPr>
          <w:b/>
        </w:rPr>
      </w:pPr>
    </w:p>
    <w:p w14:paraId="1DE61677" w14:textId="77777777" w:rsidR="008529CA" w:rsidRDefault="008529CA" w:rsidP="00746524">
      <w:pPr>
        <w:spacing w:line="259" w:lineRule="auto"/>
        <w:ind w:left="360" w:right="0" w:firstLine="0"/>
        <w:jc w:val="left"/>
        <w:rPr>
          <w:b/>
        </w:rPr>
      </w:pPr>
    </w:p>
    <w:p w14:paraId="1EF89458" w14:textId="77777777" w:rsidR="008529CA" w:rsidRDefault="008529CA" w:rsidP="00746524">
      <w:pPr>
        <w:spacing w:line="259" w:lineRule="auto"/>
        <w:ind w:left="360" w:right="0" w:firstLine="0"/>
        <w:jc w:val="left"/>
        <w:rPr>
          <w:b/>
        </w:rPr>
      </w:pPr>
    </w:p>
    <w:p w14:paraId="415FC7E4" w14:textId="77777777" w:rsidR="008529CA" w:rsidRDefault="008529CA" w:rsidP="00746524">
      <w:pPr>
        <w:spacing w:line="259" w:lineRule="auto"/>
        <w:ind w:left="360" w:right="0" w:firstLine="0"/>
        <w:jc w:val="left"/>
        <w:rPr>
          <w:b/>
        </w:rPr>
      </w:pPr>
    </w:p>
    <w:p w14:paraId="12843A17" w14:textId="77777777" w:rsidR="00AC7889" w:rsidRDefault="00AC7889" w:rsidP="00746524">
      <w:pPr>
        <w:spacing w:line="259" w:lineRule="auto"/>
        <w:ind w:left="360" w:right="0" w:firstLine="0"/>
        <w:jc w:val="left"/>
      </w:pPr>
      <w:r>
        <w:rPr>
          <w:b/>
        </w:rPr>
        <w:t xml:space="preserve">COMPLIANCE </w:t>
      </w:r>
    </w:p>
    <w:p w14:paraId="75B54A09" w14:textId="3E2F2409" w:rsidR="00AC7889" w:rsidRDefault="00AC7889" w:rsidP="00746524">
      <w:pPr>
        <w:ind w:left="360" w:right="-10" w:firstLine="0"/>
      </w:pPr>
      <w:r>
        <w:t>The committee will ensure that the council’s financial control systems</w:t>
      </w:r>
      <w:r>
        <w:rPr>
          <w:rStyle w:val="FootnoteReference"/>
        </w:rPr>
        <w:footnoteReference w:id="1"/>
      </w:r>
      <w:r>
        <w:t xml:space="preserve"> address all laws and regulations that affect its activities such as, for example, the requirements of Customs &amp; Excise (for VAT), data protection, employment legislation and health and safety regulations. </w:t>
      </w:r>
    </w:p>
    <w:p w14:paraId="46E638A0" w14:textId="77777777" w:rsidR="00AC7889" w:rsidRDefault="00AC7889" w:rsidP="00746524">
      <w:pPr>
        <w:spacing w:after="10" w:line="259" w:lineRule="auto"/>
        <w:ind w:left="60" w:right="0" w:firstLine="0"/>
        <w:jc w:val="left"/>
      </w:pPr>
    </w:p>
    <w:p w14:paraId="0917279F" w14:textId="77777777" w:rsidR="00AC7889" w:rsidRDefault="00AC7889" w:rsidP="00746524">
      <w:pPr>
        <w:spacing w:line="259" w:lineRule="auto"/>
        <w:ind w:left="360" w:right="0" w:firstLine="0"/>
        <w:jc w:val="left"/>
      </w:pPr>
      <w:r>
        <w:rPr>
          <w:b/>
        </w:rPr>
        <w:t xml:space="preserve">INSURANCES </w:t>
      </w:r>
    </w:p>
    <w:p w14:paraId="5857BBE7" w14:textId="0806A77A" w:rsidR="00AC7889" w:rsidRDefault="00AC7889" w:rsidP="00746524">
      <w:pPr>
        <w:ind w:left="360" w:right="-10" w:firstLine="0"/>
      </w:pPr>
      <w:r>
        <w:t xml:space="preserve">The committee will review annually and as necessary the insurances effected by the council and consider their appropriateness and make recommendations to Council should amendment be deemed </w:t>
      </w:r>
      <w:r w:rsidR="008529CA">
        <w:t>necessary</w:t>
      </w:r>
      <w:r>
        <w:t xml:space="preserve">. </w:t>
      </w:r>
    </w:p>
    <w:p w14:paraId="38D06F26" w14:textId="77777777" w:rsidR="00AC7889" w:rsidRDefault="00AC7889" w:rsidP="00812600">
      <w:pPr>
        <w:spacing w:after="10" w:line="259" w:lineRule="auto"/>
        <w:ind w:left="0" w:right="0" w:firstLine="0"/>
        <w:jc w:val="left"/>
      </w:pPr>
    </w:p>
    <w:p w14:paraId="2F44E3AA" w14:textId="77777777" w:rsidR="00AC7889" w:rsidRDefault="00AC7889" w:rsidP="00746524">
      <w:pPr>
        <w:spacing w:line="259" w:lineRule="auto"/>
        <w:ind w:left="360" w:right="0" w:firstLine="0"/>
        <w:jc w:val="left"/>
      </w:pPr>
      <w:r>
        <w:rPr>
          <w:b/>
        </w:rPr>
        <w:t xml:space="preserve">TERMS OF BUSINESS </w:t>
      </w:r>
    </w:p>
    <w:p w14:paraId="00DEC8F4" w14:textId="0253A1A1" w:rsidR="00AC7889" w:rsidRDefault="00AC7889" w:rsidP="00746524">
      <w:pPr>
        <w:ind w:left="360" w:right="-10" w:firstLine="0"/>
      </w:pPr>
      <w:r>
        <w:t xml:space="preserve">The committee will review annually or as required the terms and conditions of all contracts for services provided by or to the council. </w:t>
      </w:r>
    </w:p>
    <w:p w14:paraId="7DCFE418" w14:textId="77777777" w:rsidR="00AC7889" w:rsidRDefault="00AC7889" w:rsidP="00746524">
      <w:pPr>
        <w:spacing w:after="10" w:line="259" w:lineRule="auto"/>
        <w:ind w:left="60" w:right="0" w:firstLine="0"/>
        <w:jc w:val="left"/>
      </w:pPr>
    </w:p>
    <w:p w14:paraId="2B6E7A69" w14:textId="77777777" w:rsidR="00AC7889" w:rsidRDefault="00AC7889" w:rsidP="00746524">
      <w:pPr>
        <w:spacing w:line="259" w:lineRule="auto"/>
        <w:ind w:left="360" w:right="0" w:firstLine="0"/>
        <w:jc w:val="left"/>
      </w:pPr>
      <w:r>
        <w:rPr>
          <w:b/>
        </w:rPr>
        <w:t xml:space="preserve">DELEGATION </w:t>
      </w:r>
    </w:p>
    <w:p w14:paraId="485ADFBE" w14:textId="5D6C5AB4" w:rsidR="00AC7889" w:rsidRDefault="00AC7889" w:rsidP="00746524">
      <w:pPr>
        <w:ind w:left="360" w:right="-10" w:firstLine="0"/>
      </w:pPr>
      <w:r>
        <w:t xml:space="preserve">The committee will review annually or as appropriate the schedule of delegated authorities and mandates conferred by the council on the clerk and the council’s committees. </w:t>
      </w:r>
    </w:p>
    <w:p w14:paraId="61464E71" w14:textId="77777777" w:rsidR="00AC7889" w:rsidRDefault="00AC7889" w:rsidP="00746524">
      <w:pPr>
        <w:spacing w:after="10" w:line="259" w:lineRule="auto"/>
        <w:ind w:left="60" w:right="0" w:firstLine="0"/>
        <w:jc w:val="left"/>
      </w:pPr>
    </w:p>
    <w:p w14:paraId="613C3DC2" w14:textId="77777777" w:rsidR="00AC7889" w:rsidRDefault="00AC7889" w:rsidP="00746524">
      <w:pPr>
        <w:spacing w:line="259" w:lineRule="auto"/>
        <w:ind w:left="360" w:right="0" w:firstLine="0"/>
        <w:jc w:val="left"/>
      </w:pPr>
      <w:r>
        <w:rPr>
          <w:b/>
        </w:rPr>
        <w:t xml:space="preserve">REPORTS </w:t>
      </w:r>
    </w:p>
    <w:p w14:paraId="24313053" w14:textId="7E621F12" w:rsidR="00AC7889" w:rsidRDefault="00AC7889" w:rsidP="00DA4EE5">
      <w:pPr>
        <w:ind w:left="360" w:right="-10" w:firstLine="0"/>
      </w:pPr>
      <w:r>
        <w:t xml:space="preserve">The committee will receive, review and report to the council on any management letter, internal or external audit reports and assessment provided to the committee. </w:t>
      </w:r>
    </w:p>
    <w:p w14:paraId="0E17A7DD" w14:textId="77777777" w:rsidR="00AC7889" w:rsidRDefault="00AC7889" w:rsidP="00812600"/>
    <w:p w14:paraId="3C8F763E" w14:textId="77777777" w:rsidR="00AC7889" w:rsidRDefault="00AC7889" w:rsidP="00812600"/>
    <w:p w14:paraId="02DCA355" w14:textId="77777777" w:rsidR="00AC7889" w:rsidRDefault="00AC7889" w:rsidP="00812600">
      <w:pPr>
        <w:spacing w:line="259" w:lineRule="auto"/>
        <w:ind w:left="360" w:right="0" w:firstLine="0"/>
        <w:jc w:val="left"/>
        <w:rPr>
          <w:b/>
        </w:rPr>
      </w:pPr>
      <w:r>
        <w:rPr>
          <w:b/>
        </w:rPr>
        <w:t>Note: Consider for inclusion at Annual Parish Council meeting in May 2016:</w:t>
      </w:r>
    </w:p>
    <w:p w14:paraId="6572A195" w14:textId="77777777" w:rsidR="00AC7889" w:rsidRDefault="00AC7889" w:rsidP="00812600">
      <w:pPr>
        <w:spacing w:line="259" w:lineRule="auto"/>
        <w:ind w:left="360" w:right="0" w:firstLine="0"/>
        <w:jc w:val="left"/>
        <w:rPr>
          <w:b/>
        </w:rPr>
      </w:pPr>
    </w:p>
    <w:p w14:paraId="79ADC9B0" w14:textId="77777777" w:rsidR="00AC7889" w:rsidRDefault="00AC7889" w:rsidP="00812600">
      <w:pPr>
        <w:spacing w:line="259" w:lineRule="auto"/>
        <w:ind w:left="360" w:right="0" w:firstLine="0"/>
        <w:jc w:val="left"/>
      </w:pPr>
      <w:r>
        <w:rPr>
          <w:b/>
        </w:rPr>
        <w:t xml:space="preserve">CONTRACTS OF EMPLOYMENT </w:t>
      </w:r>
    </w:p>
    <w:p w14:paraId="085BBA7B" w14:textId="6684E0CD" w:rsidR="00AC7889" w:rsidRDefault="00AC7889" w:rsidP="004D1383">
      <w:pPr>
        <w:ind w:left="360" w:right="-10" w:firstLine="0"/>
      </w:pPr>
      <w:r>
        <w:t xml:space="preserve">The committee will review as appropriate the provisions and terms of contracts of employment, including any pension entitlement, of all staff employed by the council to ensure that all obligations are met. </w:t>
      </w:r>
    </w:p>
    <w:p w14:paraId="154F0242" w14:textId="77777777" w:rsidR="00DA4EE5" w:rsidRDefault="00DA4EE5" w:rsidP="004D1383">
      <w:pPr>
        <w:ind w:left="360" w:right="-10" w:firstLine="0"/>
      </w:pPr>
    </w:p>
    <w:p w14:paraId="13165640" w14:textId="77777777" w:rsidR="00DA4EE5" w:rsidRDefault="00DA4EE5" w:rsidP="004D1383">
      <w:pPr>
        <w:ind w:left="360" w:right="-10" w:firstLine="0"/>
      </w:pPr>
    </w:p>
    <w:p w14:paraId="5AF79889" w14:textId="77777777" w:rsidR="00DA4EE5" w:rsidRDefault="00DA4EE5" w:rsidP="004D1383">
      <w:pPr>
        <w:ind w:left="360" w:right="-10" w:firstLine="0"/>
      </w:pPr>
    </w:p>
    <w:p w14:paraId="67A39DF4" w14:textId="3354D9EE" w:rsidR="00DA4EE5" w:rsidRPr="00DA4EE5" w:rsidRDefault="00DA4EE5" w:rsidP="00DA4EE5">
      <w:pPr>
        <w:ind w:left="360" w:right="-10" w:firstLine="0"/>
        <w:jc w:val="right"/>
        <w:rPr>
          <w:b/>
        </w:rPr>
      </w:pPr>
      <w:bookmarkStart w:id="0" w:name="_GoBack"/>
      <w:bookmarkEnd w:id="0"/>
      <w:r w:rsidRPr="00DA4EE5">
        <w:rPr>
          <w:b/>
        </w:rPr>
        <w:t>Signed</w:t>
      </w:r>
      <w:proofErr w:type="gramStart"/>
      <w:r w:rsidRPr="00DA4EE5">
        <w:rPr>
          <w:b/>
        </w:rPr>
        <w:t>:………………………………………………</w:t>
      </w:r>
      <w:proofErr w:type="gramEnd"/>
    </w:p>
    <w:p w14:paraId="59395B9F" w14:textId="36C355F1" w:rsidR="00DA4EE5" w:rsidRPr="00DA4EE5" w:rsidRDefault="00DA4EE5" w:rsidP="00DA4EE5">
      <w:pPr>
        <w:ind w:left="360" w:right="-10" w:firstLine="0"/>
        <w:jc w:val="right"/>
        <w:rPr>
          <w:b/>
        </w:rPr>
      </w:pPr>
      <w:r w:rsidRPr="00DA4EE5">
        <w:rPr>
          <w:b/>
        </w:rPr>
        <w:t xml:space="preserve">Peter </w:t>
      </w:r>
      <w:proofErr w:type="spellStart"/>
      <w:r w:rsidRPr="00DA4EE5">
        <w:rPr>
          <w:b/>
        </w:rPr>
        <w:t>McAndrew</w:t>
      </w:r>
      <w:proofErr w:type="spellEnd"/>
    </w:p>
    <w:p w14:paraId="087CCCA4" w14:textId="60AE4600" w:rsidR="00DA4EE5" w:rsidRPr="00DA4EE5" w:rsidRDefault="00DA4EE5" w:rsidP="00DA4EE5">
      <w:pPr>
        <w:ind w:left="360" w:right="-10" w:firstLine="0"/>
        <w:jc w:val="right"/>
        <w:rPr>
          <w:b/>
        </w:rPr>
      </w:pPr>
      <w:r w:rsidRPr="00DA4EE5">
        <w:rPr>
          <w:b/>
        </w:rPr>
        <w:t xml:space="preserve">Chairman of Great </w:t>
      </w:r>
      <w:proofErr w:type="spellStart"/>
      <w:r w:rsidRPr="00DA4EE5">
        <w:rPr>
          <w:b/>
        </w:rPr>
        <w:t>Budworth</w:t>
      </w:r>
      <w:proofErr w:type="spellEnd"/>
      <w:r w:rsidRPr="00DA4EE5">
        <w:rPr>
          <w:b/>
        </w:rPr>
        <w:t xml:space="preserve"> Parish Council</w:t>
      </w:r>
    </w:p>
    <w:p w14:paraId="7EC4D863" w14:textId="2385554C" w:rsidR="00DA4EE5" w:rsidRPr="00DA4EE5" w:rsidRDefault="00DA4EE5" w:rsidP="00DA4EE5">
      <w:pPr>
        <w:ind w:left="360" w:right="-10" w:firstLine="0"/>
        <w:jc w:val="right"/>
        <w:rPr>
          <w:b/>
        </w:rPr>
      </w:pPr>
      <w:r w:rsidRPr="00DA4EE5">
        <w:rPr>
          <w:b/>
        </w:rPr>
        <w:t>7</w:t>
      </w:r>
      <w:r w:rsidRPr="00DA4EE5">
        <w:rPr>
          <w:b/>
          <w:vertAlign w:val="superscript"/>
        </w:rPr>
        <w:t>th</w:t>
      </w:r>
      <w:r w:rsidRPr="00DA4EE5">
        <w:rPr>
          <w:b/>
        </w:rPr>
        <w:t xml:space="preserve"> September 2015</w:t>
      </w:r>
    </w:p>
    <w:sectPr w:rsidR="00DA4EE5" w:rsidRPr="00DA4EE5" w:rsidSect="000C2FB4">
      <w:footerReference w:type="even" r:id="rId7"/>
      <w:footerReference w:type="default" r:id="rId8"/>
      <w:footerReference w:type="first" r:id="rId9"/>
      <w:pgSz w:w="11900" w:h="16840"/>
      <w:pgMar w:top="1491" w:right="1789" w:bottom="1608" w:left="1800" w:header="72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552C" w14:textId="77777777" w:rsidR="00586621" w:rsidRDefault="00586621">
      <w:pPr>
        <w:spacing w:after="0" w:line="240" w:lineRule="auto"/>
      </w:pPr>
      <w:r>
        <w:separator/>
      </w:r>
    </w:p>
  </w:endnote>
  <w:endnote w:type="continuationSeparator" w:id="0">
    <w:p w14:paraId="0CF99176" w14:textId="77777777" w:rsidR="00586621" w:rsidRDefault="0058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EAD77" w14:textId="77777777" w:rsidR="00AC7889" w:rsidRDefault="00AC7889">
    <w:pPr>
      <w:spacing w:after="0" w:line="238" w:lineRule="auto"/>
      <w:ind w:left="0" w:right="0" w:firstLine="0"/>
      <w:jc w:val="left"/>
    </w:pPr>
    <w:r>
      <w:t xml:space="preserve">C:\Users\Clerk\Documents\Committees\Finance\termsofreferencefinance.rtf 23/02/2015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CC23" w14:textId="77777777" w:rsidR="00AC7889" w:rsidRDefault="00AC7889">
    <w:pPr>
      <w:spacing w:after="0" w:line="238"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6A63D" w14:textId="77777777" w:rsidR="00AC7889" w:rsidRDefault="00AC7889">
    <w:pPr>
      <w:spacing w:after="0" w:line="238" w:lineRule="auto"/>
      <w:ind w:left="0" w:right="0" w:firstLine="0"/>
      <w:jc w:val="left"/>
    </w:pPr>
    <w:r>
      <w:t xml:space="preserve">C:\Users\Clerk\Documents\Committees\Finance\termsofreferencefinance.rtf 23/02/2015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C372" w14:textId="77777777" w:rsidR="00586621" w:rsidRDefault="00586621">
      <w:pPr>
        <w:spacing w:after="0" w:line="240" w:lineRule="auto"/>
      </w:pPr>
      <w:r>
        <w:separator/>
      </w:r>
    </w:p>
  </w:footnote>
  <w:footnote w:type="continuationSeparator" w:id="0">
    <w:p w14:paraId="438C72FF" w14:textId="77777777" w:rsidR="00586621" w:rsidRDefault="00586621">
      <w:pPr>
        <w:spacing w:after="0" w:line="240" w:lineRule="auto"/>
      </w:pPr>
      <w:r>
        <w:continuationSeparator/>
      </w:r>
    </w:p>
  </w:footnote>
  <w:footnote w:id="1">
    <w:p w14:paraId="5EFC184F" w14:textId="4853FB15" w:rsidR="00AC7889" w:rsidRDefault="00AC7889">
      <w:pPr>
        <w:pStyle w:val="FootnoteText"/>
      </w:pPr>
      <w:r>
        <w:rPr>
          <w:rStyle w:val="FootnoteReference"/>
        </w:rPr>
        <w:footnoteRef/>
      </w:r>
      <w:r>
        <w:t xml:space="preserve"> The Financial Control Systems are set out in the accompanying document ‘Great </w:t>
      </w:r>
      <w:proofErr w:type="spellStart"/>
      <w:r>
        <w:t>Budworth</w:t>
      </w:r>
      <w:proofErr w:type="spellEnd"/>
      <w:r>
        <w:t xml:space="preserve"> </w:t>
      </w:r>
      <w:r w:rsidR="008529CA">
        <w:t>Financial</w:t>
      </w:r>
      <w:r>
        <w:t xml:space="preserve">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90A62"/>
    <w:multiLevelType w:val="hybridMultilevel"/>
    <w:tmpl w:val="0D0E0FB4"/>
    <w:lvl w:ilvl="0" w:tplc="E1D667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vertAlign w:val="baseline"/>
      </w:rPr>
    </w:lvl>
    <w:lvl w:ilvl="1" w:tplc="5FC696F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65E0E1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BB94946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AB5ED45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49408CD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A39E63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41C80E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AB88115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
    <w:nsid w:val="20534D89"/>
    <w:multiLevelType w:val="hybridMultilevel"/>
    <w:tmpl w:val="AA9EF27A"/>
    <w:lvl w:ilvl="0" w:tplc="498AC1BE">
      <w:start w:val="1"/>
      <w:numFmt w:val="decimal"/>
      <w:lvlText w:val="%1."/>
      <w:lvlJc w:val="left"/>
      <w:pPr>
        <w:ind w:left="720" w:hanging="36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5B30B8F"/>
    <w:multiLevelType w:val="hybridMultilevel"/>
    <w:tmpl w:val="27682ADE"/>
    <w:lvl w:ilvl="0" w:tplc="E21015D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vertAlign w:val="baseline"/>
      </w:rPr>
    </w:lvl>
    <w:lvl w:ilvl="1" w:tplc="CD2A7D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1910C8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A28C418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5EFEC8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D590863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4DD0B1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C8E8EF0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759EAD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3">
    <w:nsid w:val="74EC59DD"/>
    <w:multiLevelType w:val="multilevel"/>
    <w:tmpl w:val="27682ADE"/>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390"/>
    <w:rsid w:val="000C2FB4"/>
    <w:rsid w:val="00101C36"/>
    <w:rsid w:val="0011262A"/>
    <w:rsid w:val="004D1383"/>
    <w:rsid w:val="00586621"/>
    <w:rsid w:val="00746524"/>
    <w:rsid w:val="00753AF4"/>
    <w:rsid w:val="00766F4C"/>
    <w:rsid w:val="00777390"/>
    <w:rsid w:val="00812600"/>
    <w:rsid w:val="008529CA"/>
    <w:rsid w:val="008C2C4A"/>
    <w:rsid w:val="00AC7889"/>
    <w:rsid w:val="00C0389F"/>
    <w:rsid w:val="00DA4EE5"/>
    <w:rsid w:val="00E22EE1"/>
    <w:rsid w:val="00F2696C"/>
    <w:rsid w:val="00FC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47AA2"/>
  <w15:docId w15:val="{D7BCFAE2-B9C8-4C57-B6C8-D0EC2A34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B4"/>
    <w:pPr>
      <w:spacing w:after="3" w:line="239" w:lineRule="auto"/>
      <w:ind w:left="730" w:right="4" w:hanging="10"/>
      <w:jc w:val="both"/>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6524"/>
    <w:pPr>
      <w:ind w:left="720"/>
      <w:contextualSpacing/>
    </w:pPr>
  </w:style>
  <w:style w:type="paragraph" w:styleId="Header">
    <w:name w:val="header"/>
    <w:basedOn w:val="Normal"/>
    <w:link w:val="HeaderChar"/>
    <w:uiPriority w:val="99"/>
    <w:rsid w:val="0081260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12600"/>
    <w:rPr>
      <w:rFonts w:ascii="Times New Roman" w:hAnsi="Times New Roman" w:cs="Times New Roman"/>
      <w:color w:val="000000"/>
      <w:sz w:val="24"/>
    </w:rPr>
  </w:style>
  <w:style w:type="paragraph" w:styleId="Footer">
    <w:name w:val="footer"/>
    <w:basedOn w:val="Normal"/>
    <w:link w:val="FooterChar"/>
    <w:uiPriority w:val="99"/>
    <w:rsid w:val="00812600"/>
    <w:pPr>
      <w:tabs>
        <w:tab w:val="center" w:pos="4680"/>
        <w:tab w:val="right" w:pos="9360"/>
      </w:tabs>
      <w:spacing w:after="0" w:line="240" w:lineRule="auto"/>
      <w:ind w:left="0" w:right="0" w:firstLine="0"/>
      <w:jc w:val="left"/>
    </w:pPr>
    <w:rPr>
      <w:rFonts w:ascii="Calibri" w:hAnsi="Calibri"/>
      <w:color w:val="auto"/>
      <w:sz w:val="22"/>
      <w:lang w:val="en-US" w:eastAsia="en-US"/>
    </w:rPr>
  </w:style>
  <w:style w:type="character" w:customStyle="1" w:styleId="FooterChar">
    <w:name w:val="Footer Char"/>
    <w:basedOn w:val="DefaultParagraphFont"/>
    <w:link w:val="Footer"/>
    <w:uiPriority w:val="99"/>
    <w:locked/>
    <w:rsid w:val="00812600"/>
    <w:rPr>
      <w:rFonts w:cs="Times New Roman"/>
      <w:lang w:val="en-US" w:eastAsia="en-US"/>
    </w:rPr>
  </w:style>
  <w:style w:type="paragraph" w:styleId="BalloonText">
    <w:name w:val="Balloon Text"/>
    <w:basedOn w:val="Normal"/>
    <w:link w:val="BalloonTextChar"/>
    <w:uiPriority w:val="99"/>
    <w:semiHidden/>
    <w:rsid w:val="0011262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 w:type="character" w:styleId="CommentReference">
    <w:name w:val="annotation reference"/>
    <w:basedOn w:val="DefaultParagraphFont"/>
    <w:uiPriority w:val="99"/>
    <w:semiHidden/>
    <w:rsid w:val="0011262A"/>
    <w:rPr>
      <w:rFonts w:cs="Times New Roman"/>
      <w:sz w:val="16"/>
      <w:szCs w:val="16"/>
    </w:rPr>
  </w:style>
  <w:style w:type="paragraph" w:styleId="CommentText">
    <w:name w:val="annotation text"/>
    <w:basedOn w:val="Normal"/>
    <w:link w:val="CommentTextChar"/>
    <w:uiPriority w:val="99"/>
    <w:semiHidden/>
    <w:rsid w:val="0011262A"/>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rsid w:val="0011262A"/>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color w:val="000000"/>
      <w:sz w:val="20"/>
      <w:szCs w:val="20"/>
    </w:rPr>
  </w:style>
  <w:style w:type="paragraph" w:styleId="FootnoteText">
    <w:name w:val="footnote text"/>
    <w:basedOn w:val="Normal"/>
    <w:link w:val="FootnoteTextChar"/>
    <w:uiPriority w:val="99"/>
    <w:semiHidden/>
    <w:rsid w:val="00FC5732"/>
    <w:rPr>
      <w:sz w:val="20"/>
      <w:szCs w:val="20"/>
    </w:rPr>
  </w:style>
  <w:style w:type="character" w:customStyle="1" w:styleId="FootnoteTextChar">
    <w:name w:val="Footnote Text Char"/>
    <w:basedOn w:val="DefaultParagraphFont"/>
    <w:link w:val="FootnoteText"/>
    <w:uiPriority w:val="99"/>
    <w:semiHidden/>
    <w:rsid w:val="00656B7D"/>
    <w:rPr>
      <w:rFonts w:ascii="Times New Roman" w:hAnsi="Times New Roman"/>
      <w:color w:val="000000"/>
      <w:sz w:val="20"/>
      <w:szCs w:val="20"/>
    </w:rPr>
  </w:style>
  <w:style w:type="character" w:styleId="FootnoteReference">
    <w:name w:val="footnote reference"/>
    <w:basedOn w:val="DefaultParagraphFont"/>
    <w:uiPriority w:val="99"/>
    <w:semiHidden/>
    <w:rsid w:val="00FC573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termsofreferencefinance.rtf</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termsofreferencefinance.rtf</dc:title>
  <dc:subject/>
  <dc:creator>Clerk</dc:creator>
  <cp:keywords/>
  <dc:description/>
  <cp:lastModifiedBy>Caroline Marshall</cp:lastModifiedBy>
  <cp:revision>4</cp:revision>
  <cp:lastPrinted>2015-09-04T13:24:00Z</cp:lastPrinted>
  <dcterms:created xsi:type="dcterms:W3CDTF">2015-08-28T10:15:00Z</dcterms:created>
  <dcterms:modified xsi:type="dcterms:W3CDTF">2015-09-04T13:30:00Z</dcterms:modified>
</cp:coreProperties>
</file>